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69" w:rsidRDefault="004A4869" w:rsidP="004A4869">
      <w:pPr>
        <w:jc w:val="both"/>
        <w:rPr>
          <w:sz w:val="28"/>
          <w:szCs w:val="28"/>
        </w:rPr>
      </w:pPr>
      <w:r>
        <w:rPr>
          <w:sz w:val="28"/>
          <w:szCs w:val="28"/>
        </w:rPr>
        <w:t>БАЗОВЫЕ ПОНЯТИЯ ПО ТЕМЕ</w:t>
      </w:r>
      <w:r>
        <w:rPr>
          <w:sz w:val="28"/>
          <w:szCs w:val="28"/>
        </w:rPr>
        <w:t>-28</w:t>
      </w:r>
      <w:bookmarkStart w:id="0" w:name="_GoBack"/>
      <w:bookmarkEnd w:id="0"/>
    </w:p>
    <w:p w:rsidR="004A4869" w:rsidRDefault="004A4869" w:rsidP="004A4869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а.  Учетная ставка</w:t>
      </w:r>
    </w:p>
    <w:p w:rsidR="004A4869" w:rsidRDefault="004A4869" w:rsidP="004A4869">
      <w:pPr>
        <w:shd w:val="clear" w:color="auto" w:fill="FFFFFF"/>
        <w:rPr>
          <w:sz w:val="24"/>
          <w:szCs w:val="24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.  Скорость обращения денег</w:t>
      </w:r>
    </w:p>
    <w:p w:rsidR="004A4869" w:rsidRDefault="004A4869" w:rsidP="004A4869">
      <w:pPr>
        <w:shd w:val="clear" w:color="auto" w:fill="FFFFFF"/>
        <w:rPr>
          <w:sz w:val="24"/>
          <w:szCs w:val="24"/>
        </w:rPr>
      </w:pPr>
      <w:proofErr w:type="gramStart"/>
      <w:r>
        <w:rPr>
          <w:sz w:val="22"/>
          <w:szCs w:val="22"/>
        </w:rPr>
        <w:t>в.  Кредитно-денежная политика</w:t>
      </w:r>
      <w:proofErr w:type="gramEnd"/>
    </w:p>
    <w:p w:rsidR="004A4869" w:rsidRDefault="004A4869" w:rsidP="004A4869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г.  Денежный рынок</w:t>
      </w:r>
    </w:p>
    <w:p w:rsidR="004A4869" w:rsidRDefault="004A4869" w:rsidP="004A4869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д.  Политика дорогих денег</w:t>
      </w:r>
    </w:p>
    <w:p w:rsidR="004A4869" w:rsidRDefault="004A4869" w:rsidP="004A4869">
      <w:pPr>
        <w:shd w:val="clear" w:color="auto" w:fill="FFFFFF"/>
        <w:rPr>
          <w:sz w:val="24"/>
          <w:szCs w:val="24"/>
        </w:rPr>
      </w:pPr>
      <w:r>
        <w:rPr>
          <w:sz w:val="22"/>
          <w:szCs w:val="22"/>
        </w:rPr>
        <w:t>е.  Операции на открытом рынке</w:t>
      </w:r>
    </w:p>
    <w:p w:rsidR="004A4869" w:rsidRDefault="004A4869" w:rsidP="004A4869">
      <w:pPr>
        <w:shd w:val="clear" w:color="auto" w:fill="FFFFFF"/>
        <w:rPr>
          <w:sz w:val="24"/>
          <w:szCs w:val="24"/>
        </w:rPr>
      </w:pPr>
      <w:proofErr w:type="gramStart"/>
      <w:r>
        <w:rPr>
          <w:sz w:val="22"/>
          <w:szCs w:val="22"/>
        </w:rPr>
        <w:t>ж</w:t>
      </w:r>
      <w:proofErr w:type="gramEnd"/>
      <w:r>
        <w:rPr>
          <w:sz w:val="22"/>
          <w:szCs w:val="22"/>
        </w:rPr>
        <w:t>.  Политика дешевых денег</w:t>
      </w:r>
    </w:p>
    <w:p w:rsidR="004A4869" w:rsidRDefault="004A4869" w:rsidP="004A4869">
      <w:pPr>
        <w:shd w:val="clear" w:color="auto" w:fill="FFFFFF"/>
        <w:rPr>
          <w:sz w:val="22"/>
          <w:szCs w:val="22"/>
          <w:lang w:val="en-US"/>
        </w:rPr>
      </w:pPr>
      <w:r>
        <w:rPr>
          <w:sz w:val="22"/>
          <w:szCs w:val="22"/>
        </w:rPr>
        <w:t>з.  Дилемма целей</w:t>
      </w:r>
    </w:p>
    <w:p w:rsidR="00CA5F9F" w:rsidRDefault="00CA5F9F"/>
    <w:sectPr w:rsidR="00CA5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69"/>
    <w:rsid w:val="004A4869"/>
    <w:rsid w:val="00CA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2020-04-03T14:28:00Z</dcterms:created>
  <dcterms:modified xsi:type="dcterms:W3CDTF">2020-04-03T14:28:00Z</dcterms:modified>
</cp:coreProperties>
</file>